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5A337C">
        <w:rPr>
          <w:rFonts w:ascii="Calibri" w:hAnsi="Calibri" w:cstheme="minorHAnsi"/>
          <w:sz w:val="18"/>
          <w:szCs w:val="18"/>
        </w:rPr>
        <w:t>.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ED194C">
        <w:rPr>
          <w:rFonts w:ascii="Calibri" w:hAnsi="Calibri" w:cstheme="minorHAnsi"/>
          <w:sz w:val="18"/>
          <w:szCs w:val="18"/>
          <w:lang w:val="it-IT"/>
        </w:rPr>
        <w:t>la SOGEI quale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5A337C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5A337C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,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5A337C">
        <w:rPr>
          <w:rFonts w:ascii="Calibri" w:hAnsi="Calibri" w:cstheme="minorHAnsi"/>
          <w:sz w:val="18"/>
          <w:szCs w:val="18"/>
          <w:lang w:val="it-IT"/>
        </w:rPr>
        <w:t>, pareri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5A337C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5A337C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5A337C">
        <w:rPr>
          <w:rFonts w:ascii="Calibri" w:hAnsi="Calibri" w:cstheme="minorHAnsi"/>
          <w:sz w:val="18"/>
          <w:szCs w:val="18"/>
          <w:lang w:val="it-IT"/>
        </w:rPr>
        <w:t>“</w:t>
      </w:r>
      <w:r w:rsidRPr="005A337C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5A337C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5A337C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5A337C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per </w:t>
      </w:r>
      <w:r w:rsidR="004A35CF" w:rsidRPr="00D722C1">
        <w:rPr>
          <w:rFonts w:ascii="Calibri" w:hAnsi="Calibri" w:cstheme="minorHAnsi"/>
          <w:sz w:val="18"/>
          <w:szCs w:val="18"/>
        </w:rPr>
        <w:lastRenderedPageBreak/>
        <w:t>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sopralluoghi e ispezioni svolti mediante il proprio personale oppure </w:t>
      </w:r>
      <w:r w:rsidR="005F7509" w:rsidRPr="006204D3">
        <w:rPr>
          <w:rFonts w:ascii="Calibri" w:hAnsi="Calibri" w:cstheme="minorHAnsi"/>
          <w:sz w:val="18"/>
          <w:szCs w:val="18"/>
        </w:rPr>
        <w:lastRenderedPageBreak/>
        <w:t>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5A337C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</w:t>
      </w:r>
      <w:r w:rsidRPr="005A337C">
        <w:rPr>
          <w:rFonts w:ascii="Calibri" w:hAnsi="Calibri" w:cstheme="minorHAnsi"/>
          <w:sz w:val="18"/>
          <w:szCs w:val="18"/>
        </w:rPr>
        <w:t xml:space="preserve">autorizzata o </w:t>
      </w:r>
      <w:r w:rsidR="00DB488B" w:rsidRPr="005A337C">
        <w:rPr>
          <w:rFonts w:ascii="Calibri" w:hAnsi="Calibri" w:cstheme="minorHAnsi"/>
          <w:sz w:val="18"/>
          <w:szCs w:val="18"/>
        </w:rPr>
        <w:t>dal</w:t>
      </w:r>
      <w:r w:rsidRPr="005A337C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5A337C">
        <w:rPr>
          <w:rFonts w:ascii="Calibri" w:hAnsi="Calibri" w:cstheme="minorHAnsi"/>
          <w:sz w:val="18"/>
          <w:szCs w:val="18"/>
        </w:rPr>
        <w:t>da</w:t>
      </w:r>
      <w:r w:rsidRPr="005A337C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5A337C">
        <w:rPr>
          <w:rFonts w:ascii="Calibri" w:hAnsi="Calibri" w:cstheme="minorHAnsi"/>
          <w:sz w:val="18"/>
          <w:szCs w:val="18"/>
        </w:rPr>
        <w:t xml:space="preserve">ai </w:t>
      </w:r>
      <w:r w:rsidRPr="005A337C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5A337C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5A337C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5A337C">
        <w:rPr>
          <w:rFonts w:ascii="Calibri" w:hAnsi="Calibri" w:cstheme="minorHAnsi"/>
          <w:sz w:val="18"/>
          <w:szCs w:val="18"/>
        </w:rPr>
        <w:t xml:space="preserve"> modifiche da parte della Sogei</w:t>
      </w:r>
      <w:r w:rsidRPr="005A337C">
        <w:rPr>
          <w:rFonts w:ascii="Calibri" w:hAnsi="Calibri" w:cstheme="minorHAnsi"/>
          <w:sz w:val="18"/>
          <w:szCs w:val="18"/>
        </w:rPr>
        <w:t>: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All’esito dell’analisi dei rischi, le misure di sicurezza adeguate ai</w:t>
      </w:r>
      <w:r w:rsidRPr="00D722C1">
        <w:rPr>
          <w:rFonts w:ascii="Calibri" w:hAnsi="Calibri" w:cstheme="minorHAnsi"/>
          <w:sz w:val="18"/>
          <w:szCs w:val="18"/>
        </w:rPr>
        <w:t xml:space="preserve">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valutazione di adeguatezza da parte della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8" w:name="_Hlk496566345"/>
      <w:bookmarkStart w:id="29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F30">
          <w:rPr>
            <w:noProof/>
          </w:rPr>
          <w:t>1</w:t>
        </w:r>
        <w:r>
          <w:fldChar w:fldCharType="end"/>
        </w:r>
      </w:p>
    </w:sdtContent>
  </w:sdt>
  <w:p w:rsidR="005A337C" w:rsidRPr="005A337C" w:rsidRDefault="005A337C" w:rsidP="005A337C">
    <w:pPr>
      <w:pStyle w:val="Pidipagina"/>
      <w:rPr>
        <w:sz w:val="18"/>
        <w:szCs w:val="18"/>
      </w:rPr>
    </w:pPr>
    <w:r w:rsidRPr="005A337C">
      <w:rPr>
        <w:sz w:val="18"/>
        <w:szCs w:val="18"/>
      </w:rPr>
      <w:t>Classificazione del documento: Consip Public</w:t>
    </w:r>
  </w:p>
  <w:p w:rsidR="00EB55C0" w:rsidRDefault="005A337C" w:rsidP="00F5415C">
    <w:pPr>
      <w:pStyle w:val="Pidipagina"/>
    </w:pPr>
    <w:r w:rsidRPr="005A337C">
      <w:rPr>
        <w:noProof/>
        <w:sz w:val="18"/>
        <w:szCs w:val="18"/>
        <w:lang w:eastAsia="it-IT"/>
      </w:rPr>
      <mc:AlternateContent>
        <mc:Choice Requires="wps">
          <w:drawing>
            <wp:anchor distT="0" distB="0" distL="114300" distR="114300" simplePos="0" relativeHeight="251683328" behindDoc="0" locked="0" layoutInCell="1" allowOverlap="1">
              <wp:simplePos x="0" y="0"/>
              <wp:positionH relativeFrom="column">
                <wp:posOffset>5565036</wp:posOffset>
              </wp:positionH>
              <wp:positionV relativeFrom="paragraph">
                <wp:posOffset>313823</wp:posOffset>
              </wp:positionV>
              <wp:extent cx="685800" cy="360045"/>
              <wp:effectExtent l="0" t="1270" r="0" b="63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37C" w:rsidRDefault="005A337C" w:rsidP="005A337C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B5F30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B5F30">
                            <w:rPr>
                              <w:rStyle w:val="Numeropagina"/>
                              <w:noProof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438.2pt;margin-top:24.7pt;width:54pt;height:28.3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" stroked="f">
              <v:textbox>
                <w:txbxContent>
                  <w:p w:rsidR="005A337C" w:rsidRDefault="005A337C" w:rsidP="005A337C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7B5F30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7B5F30">
                      <w:rPr>
                        <w:rStyle w:val="Numeropagina"/>
                        <w:noProof/>
                      </w:rPr>
                      <w:t>9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5415C" w:rsidRPr="00F5415C">
      <w:t xml:space="preserve"> </w:t>
    </w:r>
    <w:r w:rsidR="00F5415C" w:rsidRPr="00F5415C">
      <w:rPr>
        <w:sz w:val="18"/>
        <w:szCs w:val="18"/>
      </w:rPr>
      <w:t>Affidamento diretto su MEPA (ex art. 1 comma 2 lett. a) della legge 120/2020 ed ex ar</w:t>
    </w:r>
    <w:r w:rsidR="001651E5">
      <w:rPr>
        <w:sz w:val="18"/>
        <w:szCs w:val="18"/>
      </w:rPr>
      <w:t xml:space="preserve">t. 36, </w:t>
    </w:r>
    <w:r w:rsidR="00F5415C">
      <w:rPr>
        <w:sz w:val="18"/>
        <w:szCs w:val="18"/>
      </w:rPr>
      <w:t xml:space="preserve">comma 6 d.lgs. 50/2016) </w:t>
    </w:r>
    <w:r w:rsidR="007B5F30" w:rsidRPr="007B5F30">
      <w:rPr>
        <w:sz w:val="18"/>
        <w:szCs w:val="18"/>
      </w:rPr>
      <w:t>Sviluppo iot platform metamorphosis</w:t>
    </w:r>
    <w:bookmarkStart w:id="30" w:name="_GoBack"/>
    <w:bookmarkEnd w:id="30"/>
    <w:r w:rsidR="004F4FDA">
      <w:rPr>
        <w:sz w:val="18"/>
        <w:szCs w:val="18"/>
      </w:rPr>
      <w:t xml:space="preserve"> </w:t>
    </w:r>
    <w:r w:rsidR="00F5415C">
      <w:rPr>
        <w:sz w:val="18"/>
        <w:szCs w:val="18"/>
      </w:rPr>
      <w:t xml:space="preserve">- Allegato </w:t>
    </w:r>
    <w:r w:rsidR="00113852">
      <w:rPr>
        <w:sz w:val="18"/>
        <w:szCs w:val="18"/>
      </w:rPr>
      <w:t>Privacy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</w:t>
      </w:r>
      <w:r w:rsidR="00ED194C">
        <w:rPr>
          <w:u w:val="single"/>
        </w:rPr>
        <w:t xml:space="preserve"> delle proprie </w:t>
      </w:r>
      <w:r w:rsidRPr="00D722C1">
        <w:rPr>
          <w:u w:val="single"/>
        </w:rPr>
        <w:t>attività.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51E5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4FDA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337C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B5F30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46246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194C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5415C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AD94031A-ABBB-4F2A-979D-D3EAA5F2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Numeropagina">
    <w:name w:val="page number"/>
    <w:rsid w:val="005A337C"/>
    <w:rPr>
      <w:rFonts w:ascii="Trebuchet MS" w:hAnsi="Trebuchet MS"/>
      <w:b/>
      <w:color w:val="auto"/>
      <w:sz w:val="16"/>
      <w:szCs w:val="16"/>
    </w:rPr>
  </w:style>
  <w:style w:type="paragraph" w:customStyle="1" w:styleId="Corsivorosso">
    <w:name w:val="Corsivo rosso"/>
    <w:basedOn w:val="Normale"/>
    <w:link w:val="CorsivorossoCarattere"/>
    <w:rsid w:val="005A337C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character" w:customStyle="1" w:styleId="CorsivorossoCarattere">
    <w:name w:val="Corsivo rosso Carattere"/>
    <w:link w:val="Corsivorosso"/>
    <w:rsid w:val="005A337C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E1205-CB6F-41C5-A24E-A9A828A8D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5367</Words>
  <Characters>30596</Characters>
  <Application>Microsoft Office Word</Application>
  <DocSecurity>0</DocSecurity>
  <Lines>254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Attanasio Tiziana</cp:lastModifiedBy>
  <cp:revision>12</cp:revision>
  <cp:lastPrinted>2018-06-25T13:06:00Z</cp:lastPrinted>
  <dcterms:created xsi:type="dcterms:W3CDTF">2018-06-25T16:14:00Z</dcterms:created>
  <dcterms:modified xsi:type="dcterms:W3CDTF">2020-10-15T13:38:00Z</dcterms:modified>
</cp:coreProperties>
</file>